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C428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C4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28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C428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C4282">
        <w:rPr>
          <w:noProof/>
          <w:sz w:val="24"/>
          <w:szCs w:val="24"/>
        </w:rPr>
        <w:t>1182</w:t>
      </w:r>
      <w:r w:rsidR="00102979" w:rsidRPr="00AC42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AC428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AC428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AC42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C42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C4282">
        <w:rPr>
          <w:sz w:val="24"/>
          <w:szCs w:val="24"/>
        </w:rPr>
        <w:t xml:space="preserve"> </w:t>
      </w:r>
      <w:r w:rsidR="001964A6" w:rsidRPr="00AC4282">
        <w:rPr>
          <w:noProof/>
          <w:sz w:val="24"/>
          <w:szCs w:val="24"/>
        </w:rPr>
        <w:t>50:19:0010301:2378</w:t>
      </w:r>
      <w:r w:rsidRPr="00AC428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AC42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AC4282">
        <w:rPr>
          <w:sz w:val="24"/>
          <w:szCs w:val="24"/>
        </w:rPr>
        <w:t xml:space="preserve"> – «</w:t>
      </w:r>
      <w:r w:rsidR="00597746" w:rsidRPr="00AC4282">
        <w:rPr>
          <w:noProof/>
          <w:sz w:val="24"/>
          <w:szCs w:val="24"/>
        </w:rPr>
        <w:t>Земли населенных пунктов</w:t>
      </w:r>
      <w:r w:rsidRPr="00AC428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AC42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C42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C4282">
        <w:rPr>
          <w:sz w:val="24"/>
          <w:szCs w:val="24"/>
        </w:rPr>
        <w:t xml:space="preserve"> – «</w:t>
      </w:r>
      <w:r w:rsidR="003E59E1" w:rsidRPr="00AC428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C428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C42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AC42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AC4282">
        <w:rPr>
          <w:sz w:val="24"/>
          <w:szCs w:val="24"/>
        </w:rPr>
        <w:t xml:space="preserve">: </w:t>
      </w:r>
      <w:r w:rsidR="00D1191C" w:rsidRPr="00AC4282">
        <w:rPr>
          <w:noProof/>
          <w:sz w:val="24"/>
          <w:szCs w:val="24"/>
        </w:rPr>
        <w:t>Российская Федерация, Московская область, Рузский городской округ, город Руза</w:t>
      </w:r>
      <w:r w:rsidR="00472CAA" w:rsidRPr="00AC4282">
        <w:rPr>
          <w:sz w:val="24"/>
          <w:szCs w:val="24"/>
        </w:rPr>
        <w:t xml:space="preserve"> </w:t>
      </w:r>
      <w:r w:rsidRPr="00AC428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AC428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C42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AC428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2BA4FC17" w14:textId="77777777" w:rsidR="00AC4282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 в водоохранной зоне реки Руза на территории Московской области.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Зона с особыми условиями использования территории в соответствии с распорядительными документами (**).</w:t>
      </w:r>
    </w:p>
    <w:p w14:paraId="21AC1A67" w14:textId="77777777" w:rsidR="00AC4282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земельный участок, предусмотренных статьей 56 Земельного Кодекса РФ.</w:t>
      </w:r>
    </w:p>
    <w:p w14:paraId="411D5651" w14:textId="6FCCDFA1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В границах земельного участка расположена воздушная ЛЭП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 xml:space="preserve">с даты подписания акта приема-передачи Земельного участка, а обязательства </w:t>
      </w:r>
      <w:r w:rsidR="005653D2" w:rsidRPr="00A31FA7">
        <w:lastRenderedPageBreak/>
        <w:t>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84CD54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AC428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lastRenderedPageBreak/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</w:t>
      </w:r>
      <w:bookmarkStart w:id="3" w:name="_GoBack"/>
      <w:bookmarkEnd w:id="3"/>
      <w:r w:rsidR="003D6064" w:rsidRPr="00A31FA7">
        <w:t>та и подписывается Сторонами усиленной квалифицированной электронной подписью.</w:t>
      </w:r>
    </w:p>
    <w:p w14:paraId="7263A555" w14:textId="069EC6C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43DA7A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C428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C42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AC428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AC428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8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ГОРОДСКОГО ОКРУГА МОСКОВСКОЙ </w:t>
            </w:r>
            <w:r w:rsidRPr="00AC4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  <w:p w14:paraId="319F2B6E" w14:textId="313631C7" w:rsidR="00FB52C4" w:rsidRPr="00AC428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C4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C4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C42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AC428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8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AC4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C428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AC42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AC4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AC428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C556AD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3F0844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1182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AC428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4282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76CB6-6933-407E-9576-A769ACBA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9</Pages>
  <Words>3204</Words>
  <Characters>18269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2024-11-21T07:50:00Z</dcterms:modified>
</cp:coreProperties>
</file>